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70FE" w14:textId="64E29E3B" w:rsidR="00A650BA" w:rsidRPr="00B73B41" w:rsidRDefault="00A650BA" w:rsidP="00B73B41">
      <w:pPr>
        <w:spacing w:after="0" w:line="240" w:lineRule="auto"/>
        <w:jc w:val="both"/>
        <w:rPr>
          <w:rFonts w:cstheme="minorHAnsi"/>
          <w:b/>
          <w:sz w:val="20"/>
        </w:rPr>
      </w:pPr>
    </w:p>
    <w:p w14:paraId="52340D89" w14:textId="77777777" w:rsidR="00A650BA" w:rsidRPr="00B73B41" w:rsidRDefault="00A650BA" w:rsidP="00B73B41">
      <w:pPr>
        <w:spacing w:after="0" w:line="240" w:lineRule="auto"/>
        <w:jc w:val="center"/>
        <w:rPr>
          <w:rFonts w:cstheme="minorHAnsi"/>
          <w:b/>
          <w:sz w:val="20"/>
        </w:rPr>
      </w:pPr>
    </w:p>
    <w:p w14:paraId="0EED01C6" w14:textId="77777777" w:rsidR="00A650BA" w:rsidRPr="00B73B41" w:rsidRDefault="00A650BA" w:rsidP="00B73B41">
      <w:pPr>
        <w:spacing w:after="0" w:line="240" w:lineRule="auto"/>
        <w:jc w:val="both"/>
        <w:rPr>
          <w:rFonts w:cstheme="minorHAnsi"/>
          <w:b/>
          <w:sz w:val="20"/>
        </w:rPr>
      </w:pPr>
    </w:p>
    <w:p w14:paraId="54DA79F6" w14:textId="5C85AA8E" w:rsidR="00A650BA" w:rsidRPr="00B73B41" w:rsidRDefault="00A650BA" w:rsidP="00B73B41">
      <w:pPr>
        <w:spacing w:after="0" w:line="240" w:lineRule="auto"/>
        <w:jc w:val="both"/>
        <w:rPr>
          <w:rFonts w:cstheme="minorHAnsi"/>
          <w:b/>
          <w:sz w:val="20"/>
        </w:rPr>
      </w:pPr>
      <w:r w:rsidRPr="00B73B41">
        <w:rPr>
          <w:rFonts w:cstheme="minorHAnsi"/>
          <w:b/>
          <w:sz w:val="20"/>
        </w:rPr>
        <w:t xml:space="preserve">OGÓLNE </w:t>
      </w:r>
      <w:bookmarkStart w:id="0" w:name="_GoBack"/>
      <w:r w:rsidRPr="00B73B41">
        <w:rPr>
          <w:rFonts w:cstheme="minorHAnsi"/>
          <w:b/>
          <w:sz w:val="20"/>
        </w:rPr>
        <w:t xml:space="preserve">ZASADY DOTYCZĄCE USTANAWIANIA PEŁNOMOCNIKA W POSTĘPOWANIU ADMINISTRACYJNYM </w:t>
      </w:r>
      <w:bookmarkEnd w:id="0"/>
      <w:r w:rsidRPr="00B73B41">
        <w:rPr>
          <w:rFonts w:cstheme="minorHAnsi"/>
          <w:b/>
          <w:sz w:val="20"/>
        </w:rPr>
        <w:t>PROWADZONYM PRZEZ DYREKTOR TDT:</w:t>
      </w:r>
    </w:p>
    <w:p w14:paraId="442D379A" w14:textId="77777777" w:rsidR="004D4A58" w:rsidRPr="00B73B41" w:rsidRDefault="004D4A58" w:rsidP="00B73B41">
      <w:pPr>
        <w:spacing w:after="0" w:line="240" w:lineRule="auto"/>
        <w:jc w:val="both"/>
        <w:rPr>
          <w:rFonts w:cstheme="minorHAnsi"/>
          <w:b/>
          <w:sz w:val="20"/>
        </w:rPr>
      </w:pPr>
    </w:p>
    <w:p w14:paraId="4A57CB61" w14:textId="2AC75B45"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Osobą uprawnioną do występowania w imieniu strony</w:t>
      </w:r>
      <w:r w:rsidR="003A1D2F" w:rsidRPr="00B73B41">
        <w:rPr>
          <w:rFonts w:asciiTheme="minorHAnsi" w:hAnsiTheme="minorHAnsi" w:cstheme="minorHAnsi"/>
          <w:color w:val="auto"/>
          <w:sz w:val="20"/>
          <w:szCs w:val="22"/>
        </w:rPr>
        <w:t xml:space="preserve"> postępowania administracyjnego</w:t>
      </w:r>
      <w:r w:rsidR="00F80846" w:rsidRPr="00B73B41">
        <w:rPr>
          <w:rFonts w:asciiTheme="minorHAnsi" w:hAnsiTheme="minorHAnsi" w:cstheme="minorHAnsi"/>
          <w:color w:val="auto"/>
          <w:sz w:val="20"/>
          <w:szCs w:val="22"/>
        </w:rPr>
        <w:t xml:space="preserve"> (mocodawcy)</w:t>
      </w:r>
      <w:r w:rsidRPr="00B73B41">
        <w:rPr>
          <w:rFonts w:asciiTheme="minorHAnsi" w:hAnsiTheme="minorHAnsi" w:cstheme="minorHAnsi"/>
          <w:color w:val="auto"/>
          <w:sz w:val="20"/>
          <w:szCs w:val="22"/>
        </w:rPr>
        <w:t xml:space="preserve"> </w:t>
      </w:r>
      <w:r w:rsidR="00F80846" w:rsidRPr="00B73B41">
        <w:rPr>
          <w:rFonts w:asciiTheme="minorHAnsi" w:hAnsiTheme="minorHAnsi" w:cstheme="minorHAnsi"/>
          <w:color w:val="auto"/>
          <w:sz w:val="20"/>
          <w:szCs w:val="22"/>
        </w:rPr>
        <w:t>przed Dyrektorem TDT</w:t>
      </w:r>
      <w:r w:rsidRPr="00B73B41">
        <w:rPr>
          <w:rFonts w:asciiTheme="minorHAnsi" w:hAnsiTheme="minorHAnsi" w:cstheme="minorHAnsi"/>
          <w:color w:val="auto"/>
          <w:sz w:val="20"/>
          <w:szCs w:val="22"/>
        </w:rPr>
        <w:t xml:space="preserve"> może być</w:t>
      </w:r>
      <w:r w:rsidR="002B78EA" w:rsidRPr="00B73B41">
        <w:rPr>
          <w:rFonts w:asciiTheme="minorHAnsi" w:hAnsiTheme="minorHAnsi" w:cstheme="minorHAnsi"/>
          <w:color w:val="auto"/>
          <w:sz w:val="20"/>
          <w:szCs w:val="22"/>
        </w:rPr>
        <w:t xml:space="preserve"> pełnomocnik w tym prokurent</w:t>
      </w:r>
      <w:r w:rsidR="00035A8D" w:rsidRPr="00B73B41">
        <w:rPr>
          <w:rFonts w:asciiTheme="minorHAnsi" w:hAnsiTheme="minorHAnsi" w:cstheme="minorHAnsi"/>
          <w:color w:val="auto"/>
          <w:sz w:val="20"/>
          <w:szCs w:val="22"/>
        </w:rPr>
        <w:t>.</w:t>
      </w:r>
    </w:p>
    <w:p w14:paraId="28D5B2B3" w14:textId="61DA7D7B" w:rsidR="00ED7CA7" w:rsidRPr="00B73B41" w:rsidRDefault="00ED7CA7" w:rsidP="00B73B41">
      <w:pPr>
        <w:pStyle w:val="Default"/>
        <w:jc w:val="both"/>
        <w:rPr>
          <w:rFonts w:asciiTheme="minorHAnsi" w:hAnsiTheme="minorHAnsi" w:cstheme="minorHAnsi"/>
          <w:b/>
          <w:color w:val="auto"/>
          <w:sz w:val="20"/>
          <w:szCs w:val="22"/>
        </w:rPr>
      </w:pPr>
    </w:p>
    <w:p w14:paraId="424CDC47" w14:textId="5583F1D0" w:rsidR="00AD1AE2" w:rsidRPr="00B73B41" w:rsidRDefault="00AD1AE2" w:rsidP="00B73B41">
      <w:pPr>
        <w:pStyle w:val="Default"/>
        <w:jc w:val="both"/>
        <w:rPr>
          <w:rFonts w:asciiTheme="minorHAnsi" w:hAnsiTheme="minorHAnsi" w:cstheme="minorHAnsi"/>
          <w:color w:val="auto"/>
          <w:sz w:val="20"/>
          <w:szCs w:val="22"/>
        </w:rPr>
      </w:pPr>
    </w:p>
    <w:p w14:paraId="489B5137" w14:textId="0F032FF2" w:rsidR="00AD1AE2" w:rsidRPr="00B73B41" w:rsidRDefault="00AD1AE2" w:rsidP="00B73B41">
      <w:pPr>
        <w:pStyle w:val="Default"/>
        <w:jc w:val="both"/>
        <w:rPr>
          <w:rFonts w:asciiTheme="minorHAnsi" w:hAnsiTheme="minorHAnsi" w:cstheme="minorHAnsi"/>
          <w:color w:val="auto"/>
          <w:sz w:val="20"/>
          <w:szCs w:val="22"/>
        </w:rPr>
      </w:pPr>
      <w:r w:rsidRPr="00B73B41">
        <w:rPr>
          <w:rFonts w:asciiTheme="minorHAnsi" w:hAnsiTheme="minorHAnsi" w:cstheme="minorHAnsi"/>
          <w:b/>
          <w:bCs/>
          <w:color w:val="auto"/>
          <w:sz w:val="20"/>
          <w:szCs w:val="22"/>
        </w:rPr>
        <w:t xml:space="preserve">1. Do każdego wniosku należy dołączyć dokument określający kto jest uprawniony do występowania w </w:t>
      </w:r>
      <w:r w:rsidR="003A1D2F" w:rsidRPr="00B73B41">
        <w:rPr>
          <w:rFonts w:asciiTheme="minorHAnsi" w:hAnsiTheme="minorHAnsi" w:cstheme="minorHAnsi"/>
          <w:b/>
          <w:bCs/>
          <w:color w:val="auto"/>
          <w:sz w:val="20"/>
          <w:szCs w:val="22"/>
        </w:rPr>
        <w:t>strony postępowania (mocodawcy)</w:t>
      </w:r>
      <w:r w:rsidRPr="00B73B41">
        <w:rPr>
          <w:rFonts w:asciiTheme="minorHAnsi" w:hAnsiTheme="minorHAnsi" w:cstheme="minorHAnsi"/>
          <w:b/>
          <w:bCs/>
          <w:color w:val="auto"/>
          <w:sz w:val="20"/>
          <w:szCs w:val="22"/>
        </w:rPr>
        <w:t xml:space="preserve">. </w:t>
      </w:r>
    </w:p>
    <w:p w14:paraId="6008DD22" w14:textId="77777777" w:rsidR="00AD1AE2" w:rsidRPr="00B73B41" w:rsidRDefault="00AD1AE2" w:rsidP="00B73B41">
      <w:pPr>
        <w:pStyle w:val="Default"/>
        <w:jc w:val="both"/>
        <w:rPr>
          <w:rFonts w:asciiTheme="minorHAnsi" w:hAnsiTheme="minorHAnsi" w:cstheme="minorHAnsi"/>
          <w:color w:val="auto"/>
          <w:sz w:val="20"/>
          <w:szCs w:val="22"/>
        </w:rPr>
      </w:pPr>
    </w:p>
    <w:p w14:paraId="07754401" w14:textId="41633F4D" w:rsidR="00B73ABF"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W przypadku gdy w imieniu </w:t>
      </w:r>
      <w:r w:rsidR="003A1D2F" w:rsidRPr="00B73B41">
        <w:rPr>
          <w:rFonts w:asciiTheme="minorHAnsi" w:hAnsiTheme="minorHAnsi" w:cstheme="minorHAnsi"/>
          <w:color w:val="auto"/>
          <w:sz w:val="20"/>
          <w:szCs w:val="22"/>
        </w:rPr>
        <w:t>mocodawcy</w:t>
      </w:r>
      <w:r w:rsidRPr="00B73B41">
        <w:rPr>
          <w:rFonts w:asciiTheme="minorHAnsi" w:hAnsiTheme="minorHAnsi" w:cstheme="minorHAnsi"/>
          <w:color w:val="auto"/>
          <w:sz w:val="20"/>
          <w:szCs w:val="22"/>
        </w:rPr>
        <w:t xml:space="preserve"> występuje pełnomocnik, do wniosku dołącza się</w:t>
      </w:r>
      <w:r w:rsidR="00B73ABF" w:rsidRPr="00B73B41">
        <w:rPr>
          <w:rFonts w:asciiTheme="minorHAnsi" w:hAnsiTheme="minorHAnsi" w:cstheme="minorHAnsi"/>
          <w:color w:val="auto"/>
          <w:sz w:val="20"/>
          <w:szCs w:val="22"/>
        </w:rPr>
        <w:t>:</w:t>
      </w:r>
    </w:p>
    <w:p w14:paraId="4BB5B2E3" w14:textId="41E0995F" w:rsidR="00ED7CA7" w:rsidRPr="00B73B41" w:rsidRDefault="00B73ABF"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D</w:t>
      </w:r>
      <w:r w:rsidR="00ED7CA7" w:rsidRPr="00B73B41">
        <w:rPr>
          <w:rFonts w:asciiTheme="minorHAnsi" w:hAnsiTheme="minorHAnsi" w:cstheme="minorHAnsi"/>
          <w:color w:val="auto"/>
          <w:sz w:val="20"/>
          <w:szCs w:val="22"/>
        </w:rPr>
        <w:t>okument stwierdzający udzielenie pełnomocnictwa</w:t>
      </w:r>
      <w:r w:rsidR="002B78EA" w:rsidRPr="00B73B41">
        <w:rPr>
          <w:rFonts w:asciiTheme="minorHAnsi" w:hAnsiTheme="minorHAnsi" w:cstheme="minorHAnsi"/>
          <w:color w:val="auto"/>
          <w:sz w:val="20"/>
          <w:szCs w:val="22"/>
        </w:rPr>
        <w:t>, chyba że</w:t>
      </w:r>
      <w:r w:rsidR="004A5669" w:rsidRPr="00B73B41">
        <w:rPr>
          <w:rFonts w:asciiTheme="minorHAnsi" w:hAnsiTheme="minorHAnsi" w:cstheme="minorHAnsi"/>
          <w:color w:val="auto"/>
          <w:sz w:val="20"/>
          <w:szCs w:val="22"/>
        </w:rPr>
        <w:t xml:space="preserve">  pełnomocnik został ujawniony w odpowiednim rejestrze ( dot. pełnomocnika wpisanego do CEIDG oraz prokurenta wpisanego do KRS)</w:t>
      </w:r>
      <w:r w:rsidR="00ED7CA7" w:rsidRPr="00B73B41">
        <w:rPr>
          <w:rFonts w:asciiTheme="minorHAnsi" w:hAnsiTheme="minorHAnsi" w:cstheme="minorHAnsi"/>
          <w:color w:val="auto"/>
          <w:sz w:val="20"/>
          <w:szCs w:val="22"/>
        </w:rPr>
        <w:t xml:space="preserve">. </w:t>
      </w:r>
    </w:p>
    <w:p w14:paraId="149C8336"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Pełnomocnik składa pełnomocnictwo przy pierwszej czynności dokonywanej w sprawie. </w:t>
      </w:r>
    </w:p>
    <w:p w14:paraId="4F943C05"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Pełnomocnikiem może być osoba fizyczna posiadająca zdolność do czynności prawnych. </w:t>
      </w:r>
    </w:p>
    <w:p w14:paraId="51BC89D1" w14:textId="22B3320F"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Pełnomocnikiem nie może być inna spółka/osoba prawna. </w:t>
      </w:r>
    </w:p>
    <w:p w14:paraId="2CFDC34A" w14:textId="544F1DFD"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Pełnomocnictwo może być ogólne lub szczególne</w:t>
      </w:r>
      <w:r w:rsidR="00B73ABF" w:rsidRPr="00B73B41">
        <w:rPr>
          <w:rFonts w:asciiTheme="minorHAnsi" w:hAnsiTheme="minorHAnsi" w:cstheme="minorHAnsi"/>
          <w:color w:val="auto"/>
          <w:sz w:val="20"/>
          <w:szCs w:val="22"/>
        </w:rPr>
        <w:t>.</w:t>
      </w:r>
    </w:p>
    <w:p w14:paraId="1E39BE95" w14:textId="3C0F4BF2"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 </w:t>
      </w:r>
      <w:r w:rsidR="004A5669" w:rsidRPr="00B73B41">
        <w:rPr>
          <w:rFonts w:asciiTheme="minorHAnsi" w:hAnsiTheme="minorHAnsi" w:cstheme="minorHAnsi"/>
          <w:color w:val="auto"/>
          <w:sz w:val="20"/>
          <w:szCs w:val="22"/>
        </w:rPr>
        <w:t>R</w:t>
      </w:r>
      <w:r w:rsidRPr="00B73B41">
        <w:rPr>
          <w:rFonts w:asciiTheme="minorHAnsi" w:hAnsiTheme="minorHAnsi" w:cstheme="minorHAnsi"/>
          <w:color w:val="auto"/>
          <w:sz w:val="20"/>
          <w:szCs w:val="22"/>
        </w:rPr>
        <w:t>ejestr przedsiębiorców</w:t>
      </w:r>
      <w:r w:rsidR="004A5669" w:rsidRPr="00B73B41">
        <w:rPr>
          <w:rFonts w:asciiTheme="minorHAnsi" w:hAnsiTheme="minorHAnsi" w:cstheme="minorHAnsi"/>
          <w:color w:val="auto"/>
          <w:sz w:val="20"/>
          <w:szCs w:val="22"/>
        </w:rPr>
        <w:t xml:space="preserve"> KRS lub CEIDG</w:t>
      </w:r>
      <w:r w:rsidRPr="00B73B41">
        <w:rPr>
          <w:rFonts w:asciiTheme="minorHAnsi" w:hAnsiTheme="minorHAnsi" w:cstheme="minorHAnsi"/>
          <w:color w:val="auto"/>
          <w:sz w:val="20"/>
          <w:szCs w:val="22"/>
        </w:rPr>
        <w:t xml:space="preserve"> określa</w:t>
      </w:r>
      <w:r w:rsidR="004A5669" w:rsidRPr="00B73B41">
        <w:rPr>
          <w:rFonts w:asciiTheme="minorHAnsi" w:hAnsiTheme="minorHAnsi" w:cstheme="minorHAnsi"/>
          <w:color w:val="auto"/>
          <w:sz w:val="20"/>
          <w:szCs w:val="22"/>
        </w:rPr>
        <w:t>ją</w:t>
      </w:r>
      <w:r w:rsidRPr="00B73B41">
        <w:rPr>
          <w:rFonts w:asciiTheme="minorHAnsi" w:hAnsiTheme="minorHAnsi" w:cstheme="minorHAnsi"/>
          <w:color w:val="auto"/>
          <w:sz w:val="20"/>
          <w:szCs w:val="22"/>
        </w:rPr>
        <w:t xml:space="preserve"> kto jest uprawniony do reprezentowania </w:t>
      </w:r>
      <w:r w:rsidR="004A5669" w:rsidRPr="00B73B41">
        <w:rPr>
          <w:rFonts w:asciiTheme="minorHAnsi" w:hAnsiTheme="minorHAnsi" w:cstheme="minorHAnsi"/>
          <w:color w:val="auto"/>
          <w:sz w:val="20"/>
          <w:szCs w:val="22"/>
        </w:rPr>
        <w:t>strony</w:t>
      </w:r>
      <w:r w:rsidRPr="00B73B41">
        <w:rPr>
          <w:rFonts w:asciiTheme="minorHAnsi" w:hAnsiTheme="minorHAnsi" w:cstheme="minorHAnsi"/>
          <w:color w:val="auto"/>
          <w:sz w:val="20"/>
          <w:szCs w:val="22"/>
        </w:rPr>
        <w:t xml:space="preserve"> i udzielenia pełnomocnictwa. Jeżeli pełnomocnictwo zostało podpisane przez osobę, która nie jest wymieniona w  </w:t>
      </w:r>
      <w:r w:rsidR="004A5669" w:rsidRPr="00B73B41">
        <w:rPr>
          <w:rFonts w:asciiTheme="minorHAnsi" w:hAnsiTheme="minorHAnsi" w:cstheme="minorHAnsi"/>
          <w:color w:val="auto"/>
          <w:sz w:val="20"/>
          <w:szCs w:val="22"/>
        </w:rPr>
        <w:t>R</w:t>
      </w:r>
      <w:r w:rsidRPr="00B73B41">
        <w:rPr>
          <w:rFonts w:asciiTheme="minorHAnsi" w:hAnsiTheme="minorHAnsi" w:cstheme="minorHAnsi"/>
          <w:color w:val="auto"/>
          <w:sz w:val="20"/>
          <w:szCs w:val="22"/>
        </w:rPr>
        <w:t>ejestr</w:t>
      </w:r>
      <w:r w:rsidR="004A5669" w:rsidRPr="00B73B41">
        <w:rPr>
          <w:rFonts w:asciiTheme="minorHAnsi" w:hAnsiTheme="minorHAnsi" w:cstheme="minorHAnsi"/>
          <w:color w:val="auto"/>
          <w:sz w:val="20"/>
          <w:szCs w:val="22"/>
        </w:rPr>
        <w:t>ze</w:t>
      </w:r>
      <w:r w:rsidRPr="00B73B41">
        <w:rPr>
          <w:rFonts w:asciiTheme="minorHAnsi" w:hAnsiTheme="minorHAnsi" w:cstheme="minorHAnsi"/>
          <w:color w:val="auto"/>
          <w:sz w:val="20"/>
          <w:szCs w:val="22"/>
        </w:rPr>
        <w:t xml:space="preserve"> </w:t>
      </w:r>
      <w:r w:rsidR="004A5669" w:rsidRPr="00B73B41">
        <w:rPr>
          <w:rFonts w:asciiTheme="minorHAnsi" w:hAnsiTheme="minorHAnsi" w:cstheme="minorHAnsi"/>
          <w:color w:val="auto"/>
          <w:sz w:val="20"/>
          <w:szCs w:val="22"/>
        </w:rPr>
        <w:t>P</w:t>
      </w:r>
      <w:r w:rsidRPr="00B73B41">
        <w:rPr>
          <w:rFonts w:asciiTheme="minorHAnsi" w:hAnsiTheme="minorHAnsi" w:cstheme="minorHAnsi"/>
          <w:color w:val="auto"/>
          <w:sz w:val="20"/>
          <w:szCs w:val="22"/>
        </w:rPr>
        <w:t>rzedsiębiorców</w:t>
      </w:r>
      <w:r w:rsidR="004A5669" w:rsidRPr="00B73B41">
        <w:rPr>
          <w:rFonts w:asciiTheme="minorHAnsi" w:hAnsiTheme="minorHAnsi" w:cstheme="minorHAnsi"/>
          <w:color w:val="auto"/>
          <w:sz w:val="20"/>
          <w:szCs w:val="22"/>
        </w:rPr>
        <w:t xml:space="preserve"> lub CEIDG</w:t>
      </w:r>
      <w:r w:rsidRPr="00B73B41">
        <w:rPr>
          <w:rFonts w:asciiTheme="minorHAnsi" w:hAnsiTheme="minorHAnsi" w:cstheme="minorHAnsi"/>
          <w:color w:val="auto"/>
          <w:sz w:val="20"/>
          <w:szCs w:val="22"/>
        </w:rPr>
        <w:t xml:space="preserve">, do wniosku dołącza się również </w:t>
      </w:r>
      <w:r w:rsidR="00B73ABF" w:rsidRPr="00B73B41">
        <w:rPr>
          <w:rFonts w:asciiTheme="minorHAnsi" w:hAnsiTheme="minorHAnsi" w:cstheme="minorHAnsi"/>
          <w:color w:val="auto"/>
          <w:sz w:val="20"/>
          <w:szCs w:val="22"/>
        </w:rPr>
        <w:t>p</w:t>
      </w:r>
      <w:r w:rsidRPr="00B73B41">
        <w:rPr>
          <w:rFonts w:asciiTheme="minorHAnsi" w:hAnsiTheme="minorHAnsi" w:cstheme="minorHAnsi"/>
          <w:color w:val="auto"/>
          <w:sz w:val="20"/>
          <w:szCs w:val="22"/>
        </w:rPr>
        <w:t xml:space="preserve">ełnomocnictwo dla osoby podpisującej pełnomocnictwo. </w:t>
      </w:r>
    </w:p>
    <w:p w14:paraId="4EA12D7C" w14:textId="77777777" w:rsidR="00782357" w:rsidRPr="00B73B41" w:rsidRDefault="00782357" w:rsidP="00B73B41">
      <w:pPr>
        <w:pStyle w:val="Default"/>
        <w:jc w:val="both"/>
        <w:rPr>
          <w:rFonts w:asciiTheme="minorHAnsi" w:hAnsiTheme="minorHAnsi" w:cstheme="minorHAnsi"/>
          <w:color w:val="auto"/>
          <w:sz w:val="20"/>
          <w:szCs w:val="22"/>
        </w:rPr>
      </w:pPr>
    </w:p>
    <w:p w14:paraId="0FD528B8" w14:textId="78FF0854"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b/>
          <w:bCs/>
          <w:color w:val="auto"/>
          <w:sz w:val="20"/>
          <w:szCs w:val="22"/>
        </w:rPr>
        <w:t>2. Forma i postać dokumentu pełnomocnictwa</w:t>
      </w:r>
      <w:r w:rsidR="00A650BA" w:rsidRPr="00B73B41">
        <w:rPr>
          <w:rFonts w:asciiTheme="minorHAnsi" w:hAnsiTheme="minorHAnsi" w:cstheme="minorHAnsi"/>
          <w:b/>
          <w:bCs/>
          <w:color w:val="auto"/>
          <w:sz w:val="20"/>
          <w:szCs w:val="22"/>
        </w:rPr>
        <w:t>:</w:t>
      </w:r>
      <w:r w:rsidRPr="00B73B41">
        <w:rPr>
          <w:rFonts w:asciiTheme="minorHAnsi" w:hAnsiTheme="minorHAnsi" w:cstheme="minorHAnsi"/>
          <w:b/>
          <w:bCs/>
          <w:color w:val="auto"/>
          <w:sz w:val="20"/>
          <w:szCs w:val="22"/>
        </w:rPr>
        <w:t xml:space="preserve"> </w:t>
      </w:r>
    </w:p>
    <w:p w14:paraId="18F74679"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Pełnomocnictwo powinno być udzielone na piśmie i złożone w postaci: </w:t>
      </w:r>
    </w:p>
    <w:p w14:paraId="3B614535" w14:textId="21187DA5" w:rsidR="003A1D2F" w:rsidRPr="00B73B41" w:rsidRDefault="003A1D2F" w:rsidP="00B73B41">
      <w:pPr>
        <w:pStyle w:val="Default"/>
        <w:numPr>
          <w:ilvl w:val="0"/>
          <w:numId w:val="8"/>
        </w:numPr>
        <w:ind w:left="284" w:hanging="284"/>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dokumentu papierowego podpisanego podpisem własnoręcznym, albo</w:t>
      </w:r>
    </w:p>
    <w:p w14:paraId="61573E09" w14:textId="49F141CF" w:rsidR="00ED7CA7" w:rsidRPr="00B73B41" w:rsidRDefault="00ED7CA7" w:rsidP="00B73B41">
      <w:pPr>
        <w:pStyle w:val="Default"/>
        <w:numPr>
          <w:ilvl w:val="0"/>
          <w:numId w:val="8"/>
        </w:numPr>
        <w:ind w:left="284" w:hanging="284"/>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dokumentu elektronicznego podpisanego kwalifikowanym podpisem elektronicznym, podpisem zaufanym lub podpisem osobistym</w:t>
      </w:r>
      <w:r w:rsidR="003A1D2F" w:rsidRPr="00B73B41">
        <w:rPr>
          <w:rFonts w:asciiTheme="minorHAnsi" w:hAnsiTheme="minorHAnsi" w:cstheme="minorHAnsi"/>
          <w:color w:val="auto"/>
          <w:sz w:val="20"/>
          <w:szCs w:val="22"/>
        </w:rPr>
        <w:t>.</w:t>
      </w:r>
    </w:p>
    <w:p w14:paraId="2724A9E6" w14:textId="77777777" w:rsidR="00ED7CA7" w:rsidRPr="00B73B41" w:rsidRDefault="00ED7CA7" w:rsidP="00B73B41">
      <w:pPr>
        <w:pStyle w:val="Default"/>
        <w:jc w:val="both"/>
        <w:rPr>
          <w:rFonts w:asciiTheme="minorHAnsi" w:hAnsiTheme="minorHAnsi" w:cstheme="minorHAnsi"/>
          <w:color w:val="auto"/>
          <w:sz w:val="20"/>
          <w:szCs w:val="22"/>
        </w:rPr>
      </w:pPr>
    </w:p>
    <w:p w14:paraId="4496B63E" w14:textId="769C22FF"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Pełnomocnik składa oryginał lub urzędowo poświadczony odpis pełnomocnictwa. </w:t>
      </w:r>
    </w:p>
    <w:p w14:paraId="5EF78885" w14:textId="77777777" w:rsidR="003A1D2F" w:rsidRPr="00B73B41" w:rsidRDefault="003A1D2F" w:rsidP="00B73B41">
      <w:pPr>
        <w:pStyle w:val="Default"/>
        <w:jc w:val="both"/>
        <w:rPr>
          <w:rFonts w:asciiTheme="minorHAnsi" w:hAnsiTheme="minorHAnsi" w:cstheme="minorHAnsi"/>
          <w:color w:val="auto"/>
          <w:sz w:val="20"/>
          <w:szCs w:val="22"/>
        </w:rPr>
      </w:pPr>
    </w:p>
    <w:p w14:paraId="64DA529F"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Odpis dokumentu pełnomocnictwa może poświadczyć: </w:t>
      </w:r>
    </w:p>
    <w:p w14:paraId="26A07F65" w14:textId="447E4391" w:rsidR="00ED7CA7" w:rsidRPr="00B73B41" w:rsidRDefault="00ED7CA7" w:rsidP="00B73B41">
      <w:pPr>
        <w:pStyle w:val="Default"/>
        <w:numPr>
          <w:ilvl w:val="0"/>
          <w:numId w:val="7"/>
        </w:numPr>
        <w:ind w:left="284" w:hanging="284"/>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notariusz, </w:t>
      </w:r>
    </w:p>
    <w:p w14:paraId="7644132A" w14:textId="5A68D6A9" w:rsidR="00ED7CA7" w:rsidRPr="00B73B41" w:rsidRDefault="00ED7CA7" w:rsidP="00B73B41">
      <w:pPr>
        <w:pStyle w:val="Default"/>
        <w:numPr>
          <w:ilvl w:val="0"/>
          <w:numId w:val="7"/>
        </w:numPr>
        <w:ind w:left="284" w:hanging="284"/>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adwokat, radca prawny</w:t>
      </w:r>
      <w:r w:rsidR="00035A8D" w:rsidRPr="00B73B41">
        <w:rPr>
          <w:rFonts w:asciiTheme="minorHAnsi" w:hAnsiTheme="minorHAnsi" w:cstheme="minorHAnsi"/>
          <w:color w:val="auto"/>
          <w:sz w:val="20"/>
          <w:szCs w:val="22"/>
        </w:rPr>
        <w:t>,</w:t>
      </w:r>
      <w:r w:rsidRPr="00B73B41">
        <w:rPr>
          <w:rFonts w:asciiTheme="minorHAnsi" w:hAnsiTheme="minorHAnsi" w:cstheme="minorHAnsi"/>
          <w:color w:val="auto"/>
          <w:sz w:val="20"/>
          <w:szCs w:val="22"/>
        </w:rPr>
        <w:t xml:space="preserve"> w przypadku gdy pełnomocnictwo zostało wystawione dla tych osób. </w:t>
      </w:r>
    </w:p>
    <w:p w14:paraId="2CA02B6B" w14:textId="77777777" w:rsidR="00ED7CA7" w:rsidRPr="00B73B41" w:rsidRDefault="00ED7CA7" w:rsidP="00B73B41">
      <w:pPr>
        <w:pStyle w:val="Default"/>
        <w:jc w:val="both"/>
        <w:rPr>
          <w:rFonts w:asciiTheme="minorHAnsi" w:hAnsiTheme="minorHAnsi" w:cstheme="minorHAnsi"/>
          <w:color w:val="auto"/>
          <w:sz w:val="20"/>
          <w:szCs w:val="22"/>
        </w:rPr>
      </w:pPr>
    </w:p>
    <w:p w14:paraId="17AE76C6" w14:textId="332F2E86"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Odpis dokumentu może być sporządzony w postaci </w:t>
      </w:r>
      <w:r w:rsidR="00782357" w:rsidRPr="00B73B41">
        <w:rPr>
          <w:rFonts w:asciiTheme="minorHAnsi" w:hAnsiTheme="minorHAnsi" w:cstheme="minorHAnsi"/>
          <w:color w:val="auto"/>
          <w:sz w:val="20"/>
          <w:szCs w:val="22"/>
        </w:rPr>
        <w:t xml:space="preserve">dokumentu papierowego podpisanego podpisem własnoręcznym </w:t>
      </w:r>
      <w:r w:rsidRPr="00B73B41">
        <w:rPr>
          <w:rFonts w:asciiTheme="minorHAnsi" w:hAnsiTheme="minorHAnsi" w:cstheme="minorHAnsi"/>
          <w:color w:val="auto"/>
          <w:sz w:val="20"/>
          <w:szCs w:val="22"/>
        </w:rPr>
        <w:t xml:space="preserve">albo w postaci </w:t>
      </w:r>
      <w:r w:rsidR="00782357" w:rsidRPr="00B73B41">
        <w:rPr>
          <w:rFonts w:asciiTheme="minorHAnsi" w:hAnsiTheme="minorHAnsi" w:cstheme="minorHAnsi"/>
          <w:color w:val="auto"/>
          <w:sz w:val="20"/>
          <w:szCs w:val="22"/>
        </w:rPr>
        <w:t>dokumentu elektronicznego podpisanego kwalifikowanym podpisem elektronicznym, podpisem zaufanym lub podpisem osobistym.</w:t>
      </w:r>
    </w:p>
    <w:p w14:paraId="3418892C" w14:textId="77777777" w:rsidR="00782357" w:rsidRPr="00B73B41" w:rsidRDefault="00782357" w:rsidP="00B73B41">
      <w:pPr>
        <w:pStyle w:val="Default"/>
        <w:jc w:val="both"/>
        <w:rPr>
          <w:rFonts w:asciiTheme="minorHAnsi" w:hAnsiTheme="minorHAnsi" w:cstheme="minorHAnsi"/>
          <w:color w:val="auto"/>
          <w:sz w:val="20"/>
          <w:szCs w:val="22"/>
        </w:rPr>
      </w:pPr>
    </w:p>
    <w:p w14:paraId="3CD42F81" w14:textId="77777777" w:rsidR="00782357" w:rsidRPr="00B73B41" w:rsidRDefault="0078235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Dokumenty podpisane podpisem własnoręcznym (oryginał) składa się w postaci papierowej. </w:t>
      </w:r>
    </w:p>
    <w:p w14:paraId="70E37C68" w14:textId="77777777" w:rsidR="00782357" w:rsidRPr="00B73B41" w:rsidRDefault="00782357" w:rsidP="00B73B41">
      <w:pPr>
        <w:pStyle w:val="Default"/>
        <w:jc w:val="both"/>
        <w:rPr>
          <w:rFonts w:asciiTheme="minorHAnsi" w:hAnsiTheme="minorHAnsi" w:cstheme="minorHAnsi"/>
          <w:color w:val="auto"/>
          <w:sz w:val="20"/>
          <w:szCs w:val="22"/>
        </w:rPr>
      </w:pPr>
    </w:p>
    <w:p w14:paraId="1B0F47AC" w14:textId="6AEF66BD"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Dokumenty podpisane podpisem elektronicznym (kwalifikowanym, zaufanym, osobistym) składa się w postaci elektronicznej. </w:t>
      </w:r>
    </w:p>
    <w:p w14:paraId="7D4553F9" w14:textId="77777777" w:rsidR="00A650BA" w:rsidRPr="00B73B41" w:rsidRDefault="00A650BA" w:rsidP="00B73B41">
      <w:pPr>
        <w:pStyle w:val="Default"/>
        <w:jc w:val="both"/>
        <w:rPr>
          <w:rFonts w:asciiTheme="minorHAnsi" w:hAnsiTheme="minorHAnsi" w:cstheme="minorHAnsi"/>
          <w:color w:val="auto"/>
          <w:sz w:val="20"/>
          <w:szCs w:val="22"/>
        </w:rPr>
      </w:pPr>
    </w:p>
    <w:p w14:paraId="0F9354C1" w14:textId="77777777" w:rsidR="00A650BA" w:rsidRPr="00B73B41" w:rsidRDefault="00ED7CA7" w:rsidP="00B73B41">
      <w:pPr>
        <w:pStyle w:val="Default"/>
        <w:jc w:val="both"/>
        <w:rPr>
          <w:rFonts w:asciiTheme="minorHAnsi" w:hAnsiTheme="minorHAnsi" w:cstheme="minorHAnsi"/>
          <w:b/>
          <w:bCs/>
          <w:color w:val="auto"/>
          <w:sz w:val="20"/>
          <w:szCs w:val="22"/>
        </w:rPr>
      </w:pPr>
      <w:r w:rsidRPr="00B73B41">
        <w:rPr>
          <w:rFonts w:asciiTheme="minorHAnsi" w:hAnsiTheme="minorHAnsi" w:cstheme="minorHAnsi"/>
          <w:b/>
          <w:bCs/>
          <w:color w:val="auto"/>
          <w:sz w:val="20"/>
          <w:szCs w:val="22"/>
        </w:rPr>
        <w:t>3. Dokument pełnomocnictwa powinien być sporządzony w języku polskim</w:t>
      </w:r>
      <w:r w:rsidR="00A650BA" w:rsidRPr="00B73B41">
        <w:rPr>
          <w:rFonts w:asciiTheme="minorHAnsi" w:hAnsiTheme="minorHAnsi" w:cstheme="minorHAnsi"/>
          <w:b/>
          <w:bCs/>
          <w:color w:val="auto"/>
          <w:sz w:val="20"/>
          <w:szCs w:val="22"/>
        </w:rPr>
        <w:t>:</w:t>
      </w:r>
      <w:r w:rsidRPr="00B73B41">
        <w:rPr>
          <w:rFonts w:asciiTheme="minorHAnsi" w:hAnsiTheme="minorHAnsi" w:cstheme="minorHAnsi"/>
          <w:b/>
          <w:bCs/>
          <w:color w:val="auto"/>
          <w:sz w:val="20"/>
          <w:szCs w:val="22"/>
        </w:rPr>
        <w:t xml:space="preserve"> </w:t>
      </w:r>
    </w:p>
    <w:p w14:paraId="57575C90" w14:textId="655F2ECD"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Jeżeli dokument pełnomocnictwa jest sporządzony w innym języku niż język polski, do dokumentu należy dołączyć jego tłumaczenie na język polski. Tłumaczenie powinno być poświadczone przez tłumacza przysięgłego (oryginał lub urzędowo poświadczony odpis tłumaczenia). </w:t>
      </w:r>
    </w:p>
    <w:p w14:paraId="4D86D98D"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Tłumaczenie dokumentu pełnomocnictwa na język polski może być złożone w postaci: </w:t>
      </w:r>
    </w:p>
    <w:p w14:paraId="4954DCE0" w14:textId="7941DE89" w:rsidR="00ED7CA7" w:rsidRPr="00B73B41" w:rsidRDefault="00ED7CA7" w:rsidP="00B73B41">
      <w:pPr>
        <w:pStyle w:val="Default"/>
        <w:numPr>
          <w:ilvl w:val="0"/>
          <w:numId w:val="9"/>
        </w:numPr>
        <w:ind w:left="284" w:hanging="284"/>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dokumentu elektronicznego z kwalifikowanym podpisem elektronicznym tłumacza przysięgłego, </w:t>
      </w:r>
    </w:p>
    <w:p w14:paraId="57AA515E" w14:textId="67834127" w:rsidR="00ED7CA7" w:rsidRPr="00B73B41" w:rsidRDefault="00ED7CA7" w:rsidP="00B73B41">
      <w:pPr>
        <w:pStyle w:val="Default"/>
        <w:numPr>
          <w:ilvl w:val="0"/>
          <w:numId w:val="9"/>
        </w:numPr>
        <w:ind w:left="284" w:hanging="284"/>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dokumentu papierowego z podpisem własnoręcznym tłumacza przysięgłego. </w:t>
      </w:r>
    </w:p>
    <w:p w14:paraId="788B5E95" w14:textId="3E21146E"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Akceptowane są dokumenty pełnomocnictwa sporządzone jednocześnie w dwóch językach – polskim i obcym (jeden dokument z treścią pełnomocnictwa w dwóch wersjach językowych). </w:t>
      </w:r>
    </w:p>
    <w:p w14:paraId="161989D8" w14:textId="77777777" w:rsidR="00AD1AE2" w:rsidRPr="00B73B41" w:rsidRDefault="00AD1AE2" w:rsidP="00B73B41">
      <w:pPr>
        <w:pStyle w:val="Default"/>
        <w:jc w:val="both"/>
        <w:rPr>
          <w:rFonts w:asciiTheme="minorHAnsi" w:hAnsiTheme="minorHAnsi" w:cstheme="minorHAnsi"/>
          <w:color w:val="auto"/>
          <w:sz w:val="20"/>
          <w:szCs w:val="22"/>
        </w:rPr>
      </w:pPr>
    </w:p>
    <w:p w14:paraId="15B877DD" w14:textId="3F612A2E"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b/>
          <w:bCs/>
          <w:color w:val="auto"/>
          <w:sz w:val="20"/>
          <w:szCs w:val="22"/>
        </w:rPr>
        <w:lastRenderedPageBreak/>
        <w:t>4. Do dokumentu pełnomocnictwa oraz prokury należy dołączyć potwierdzenie zapłaty należnej opłaty skarbowej</w:t>
      </w:r>
      <w:r w:rsidR="00A650BA" w:rsidRPr="00B73B41">
        <w:rPr>
          <w:rFonts w:asciiTheme="minorHAnsi" w:hAnsiTheme="minorHAnsi" w:cstheme="minorHAnsi"/>
          <w:b/>
          <w:bCs/>
          <w:color w:val="auto"/>
          <w:sz w:val="20"/>
          <w:szCs w:val="22"/>
        </w:rPr>
        <w:t>:</w:t>
      </w:r>
      <w:r w:rsidRPr="00B73B41">
        <w:rPr>
          <w:rFonts w:asciiTheme="minorHAnsi" w:hAnsiTheme="minorHAnsi" w:cstheme="minorHAnsi"/>
          <w:b/>
          <w:bCs/>
          <w:color w:val="auto"/>
          <w:sz w:val="20"/>
          <w:szCs w:val="22"/>
        </w:rPr>
        <w:t xml:space="preserve"> </w:t>
      </w:r>
    </w:p>
    <w:p w14:paraId="4D5A73F6"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Opłacie skarbowej podlega złożenie dokumentu stwierdzającego udzielenie pełnomocnictwa lub prokury albo jego odpisu, wypisu lub kopii. </w:t>
      </w:r>
    </w:p>
    <w:p w14:paraId="221F845A"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Wysokość opłaty skarbowej wynosi 17 zł od każdego stosunku pełnomocnictwa (prokury). </w:t>
      </w:r>
    </w:p>
    <w:p w14:paraId="2E253E53"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Jeżeli w dokumencie pełnomocnictwa wymieniono kilka osób, wysokość należnej opłaty skarbowej wynosi wielokrotność 17 zł (np. liczba osób x 17 zł). </w:t>
      </w:r>
    </w:p>
    <w:p w14:paraId="65D4B085" w14:textId="14990B9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W przypadku gdy w imieniu </w:t>
      </w:r>
      <w:r w:rsidR="00522D2E" w:rsidRPr="00B73B41">
        <w:rPr>
          <w:rFonts w:asciiTheme="minorHAnsi" w:hAnsiTheme="minorHAnsi" w:cstheme="minorHAnsi"/>
          <w:bCs/>
          <w:color w:val="auto"/>
          <w:sz w:val="20"/>
          <w:szCs w:val="22"/>
        </w:rPr>
        <w:t xml:space="preserve">strony postępowania (mocodawcy) </w:t>
      </w:r>
      <w:r w:rsidRPr="00B73B41">
        <w:rPr>
          <w:rFonts w:asciiTheme="minorHAnsi" w:hAnsiTheme="minorHAnsi" w:cstheme="minorHAnsi"/>
          <w:color w:val="auto"/>
          <w:sz w:val="20"/>
          <w:szCs w:val="22"/>
        </w:rPr>
        <w:t xml:space="preserve">występuje prokurent, opłacie skarbowej podlega złożenie dokumentu stwierdzającego udzielenie prokury. Opłata skarbowa należy się za ten stosunek prokury, który wykazywany jest przez złożenie dokumentu (wysokość należnej opłaty skarbowej nie zależy od liczby prokurentów podanych w rejestrze). </w:t>
      </w:r>
    </w:p>
    <w:p w14:paraId="2B84CB44"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W przypadku pełnomocnictwa łącznego lub prokury łącznej opłata wynosi 17 zł od złożonego dokumentu pełnomocnictwa. </w:t>
      </w:r>
    </w:p>
    <w:p w14:paraId="2076A73A" w14:textId="77777777"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W przypadku pełnomocnictwa substytucyjnego opłacie skarbowej podlega złożenie dokumentu pełnomocnictwa, na podstawie którego pełnomocnik będzie dokonywał czynności w sprawie. </w:t>
      </w:r>
    </w:p>
    <w:p w14:paraId="4E12B204" w14:textId="4CF4EFF9" w:rsidR="00685E20" w:rsidRPr="00B73B41" w:rsidRDefault="0078235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Organem podatkowym właściwym w sprawach opłaty skarbowej jest wójt</w:t>
      </w:r>
      <w:r w:rsidR="003872D9" w:rsidRPr="00B73B41">
        <w:rPr>
          <w:rFonts w:asciiTheme="minorHAnsi" w:hAnsiTheme="minorHAnsi" w:cstheme="minorHAnsi"/>
          <w:color w:val="auto"/>
          <w:sz w:val="20"/>
          <w:szCs w:val="22"/>
        </w:rPr>
        <w:t>/</w:t>
      </w:r>
      <w:r w:rsidRPr="00B73B41">
        <w:rPr>
          <w:rFonts w:asciiTheme="minorHAnsi" w:hAnsiTheme="minorHAnsi" w:cstheme="minorHAnsi"/>
          <w:color w:val="auto"/>
          <w:sz w:val="20"/>
          <w:szCs w:val="22"/>
        </w:rPr>
        <w:t>burmistrz</w:t>
      </w:r>
      <w:r w:rsidR="003872D9" w:rsidRPr="00B73B41">
        <w:rPr>
          <w:rFonts w:asciiTheme="minorHAnsi" w:hAnsiTheme="minorHAnsi" w:cstheme="minorHAnsi"/>
          <w:color w:val="auto"/>
          <w:sz w:val="20"/>
          <w:szCs w:val="22"/>
        </w:rPr>
        <w:t>/</w:t>
      </w:r>
      <w:r w:rsidRPr="00B73B41">
        <w:rPr>
          <w:rFonts w:asciiTheme="minorHAnsi" w:hAnsiTheme="minorHAnsi" w:cstheme="minorHAnsi"/>
          <w:color w:val="auto"/>
          <w:sz w:val="20"/>
          <w:szCs w:val="22"/>
        </w:rPr>
        <w:t xml:space="preserve">prezydent miasta właściwym miejscowo </w:t>
      </w:r>
      <w:r w:rsidR="00685E20" w:rsidRPr="00B73B41">
        <w:rPr>
          <w:rFonts w:asciiTheme="minorHAnsi" w:hAnsiTheme="minorHAnsi" w:cstheme="minorHAnsi"/>
          <w:color w:val="auto"/>
          <w:sz w:val="20"/>
          <w:szCs w:val="22"/>
        </w:rPr>
        <w:t>ze względu na miejsce złożenia dokumentu.</w:t>
      </w:r>
    </w:p>
    <w:p w14:paraId="417D9C44" w14:textId="77777777" w:rsidR="00782357" w:rsidRPr="00B73B41" w:rsidRDefault="00782357" w:rsidP="00B73B41">
      <w:pPr>
        <w:pStyle w:val="Default"/>
        <w:jc w:val="both"/>
        <w:rPr>
          <w:rFonts w:asciiTheme="minorHAnsi" w:hAnsiTheme="minorHAnsi" w:cstheme="minorHAnsi"/>
          <w:color w:val="auto"/>
          <w:sz w:val="20"/>
          <w:szCs w:val="22"/>
        </w:rPr>
      </w:pPr>
    </w:p>
    <w:p w14:paraId="519FF816" w14:textId="4101E71B"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b/>
          <w:bCs/>
          <w:color w:val="auto"/>
          <w:sz w:val="20"/>
          <w:szCs w:val="22"/>
        </w:rPr>
        <w:t>5. Pełnomocnik do doręczeń</w:t>
      </w:r>
      <w:r w:rsidR="00A650BA" w:rsidRPr="00B73B41">
        <w:rPr>
          <w:rFonts w:asciiTheme="minorHAnsi" w:hAnsiTheme="minorHAnsi" w:cstheme="minorHAnsi"/>
          <w:b/>
          <w:bCs/>
          <w:color w:val="auto"/>
          <w:sz w:val="20"/>
          <w:szCs w:val="22"/>
        </w:rPr>
        <w:t>:</w:t>
      </w:r>
    </w:p>
    <w:p w14:paraId="0F848E2F" w14:textId="6E0F99DB"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Niezależnie od udzielenia pełnomocnictwa ogólnego lub szczegółowego do działania w sprawie, </w:t>
      </w:r>
      <w:r w:rsidR="00A650BA" w:rsidRPr="00B73B41">
        <w:rPr>
          <w:rFonts w:asciiTheme="minorHAnsi" w:hAnsiTheme="minorHAnsi" w:cstheme="minorHAnsi"/>
          <w:bCs/>
          <w:color w:val="auto"/>
          <w:sz w:val="20"/>
          <w:szCs w:val="22"/>
        </w:rPr>
        <w:t>strona postępowania (mocodawca)</w:t>
      </w:r>
      <w:r w:rsidRPr="00B73B41">
        <w:rPr>
          <w:rFonts w:asciiTheme="minorHAnsi" w:hAnsiTheme="minorHAnsi" w:cstheme="minorHAnsi"/>
          <w:color w:val="auto"/>
          <w:sz w:val="20"/>
          <w:szCs w:val="22"/>
        </w:rPr>
        <w:t xml:space="preserve"> może ustanowić pełnomocnika do doręczeń. </w:t>
      </w:r>
    </w:p>
    <w:p w14:paraId="6D8967C6" w14:textId="6BA6F74D" w:rsidR="00B73ABF" w:rsidRPr="00B73B41" w:rsidRDefault="00A650BA" w:rsidP="00B73B41">
      <w:pPr>
        <w:pStyle w:val="Default"/>
        <w:jc w:val="both"/>
        <w:rPr>
          <w:rFonts w:asciiTheme="minorHAnsi" w:hAnsiTheme="minorHAnsi" w:cstheme="minorHAnsi"/>
          <w:color w:val="auto"/>
          <w:sz w:val="20"/>
          <w:szCs w:val="22"/>
        </w:rPr>
      </w:pPr>
      <w:r w:rsidRPr="00B73B41">
        <w:rPr>
          <w:rFonts w:asciiTheme="minorHAnsi" w:hAnsiTheme="minorHAnsi" w:cstheme="minorHAnsi"/>
          <w:bCs/>
          <w:color w:val="auto"/>
          <w:sz w:val="20"/>
          <w:szCs w:val="22"/>
        </w:rPr>
        <w:t xml:space="preserve">Strona postępowania (mocodawca) </w:t>
      </w:r>
      <w:r w:rsidR="00ED7CA7" w:rsidRPr="00B73B41">
        <w:rPr>
          <w:rFonts w:asciiTheme="minorHAnsi" w:hAnsiTheme="minorHAnsi" w:cstheme="minorHAnsi"/>
          <w:color w:val="auto"/>
          <w:sz w:val="20"/>
          <w:szCs w:val="22"/>
        </w:rPr>
        <w:t xml:space="preserve">powinien ustanowić pełnomocnika do doręczeń na terenie Polski w przypadku gdy pełnomocnik </w:t>
      </w:r>
      <w:r w:rsidR="00522D2E" w:rsidRPr="00B73B41">
        <w:rPr>
          <w:rFonts w:asciiTheme="minorHAnsi" w:hAnsiTheme="minorHAnsi" w:cstheme="minorHAnsi"/>
          <w:bCs/>
          <w:color w:val="auto"/>
          <w:sz w:val="20"/>
          <w:szCs w:val="22"/>
        </w:rPr>
        <w:t xml:space="preserve">strony postępowania (mocodawcy) </w:t>
      </w:r>
      <w:r w:rsidR="00ED7CA7" w:rsidRPr="00B73B41">
        <w:rPr>
          <w:rFonts w:asciiTheme="minorHAnsi" w:hAnsiTheme="minorHAnsi" w:cstheme="minorHAnsi"/>
          <w:color w:val="auto"/>
          <w:sz w:val="20"/>
          <w:szCs w:val="22"/>
        </w:rPr>
        <w:t xml:space="preserve">wskazał jako adres do doręczeń adres poza obszarem Unii Europejskiej lub Europejskiego Porozumienia o Wolnym Handlu (EFTA). </w:t>
      </w:r>
    </w:p>
    <w:p w14:paraId="6092A676" w14:textId="44AB8755" w:rsidR="00ED7CA7" w:rsidRPr="00B73B41" w:rsidRDefault="00ED7CA7" w:rsidP="00B73B41">
      <w:pPr>
        <w:pStyle w:val="Default"/>
        <w:jc w:val="both"/>
        <w:rPr>
          <w:rFonts w:asciiTheme="minorHAnsi" w:hAnsiTheme="minorHAnsi" w:cstheme="minorHAnsi"/>
          <w:color w:val="auto"/>
          <w:sz w:val="20"/>
          <w:szCs w:val="22"/>
        </w:rPr>
      </w:pPr>
      <w:r w:rsidRPr="00B73B41">
        <w:rPr>
          <w:rFonts w:asciiTheme="minorHAnsi" w:hAnsiTheme="minorHAnsi" w:cstheme="minorHAnsi"/>
          <w:color w:val="auto"/>
          <w:sz w:val="20"/>
          <w:szCs w:val="22"/>
        </w:rPr>
        <w:t xml:space="preserve">Pisma w postaci papierowej nie będą wysyłane na adres spoza obszaru Unii Europejskiej lub Europejskiego Porozumienia o Wolnym Handlu (EFTA). W razie niewskazania pełnomocnika do doręczeń na terenie Polski takie pisma będą pozostawiane w aktach sprawy ze skutkiem doręczenia. </w:t>
      </w:r>
    </w:p>
    <w:p w14:paraId="03738ED8" w14:textId="033B991D" w:rsidR="00AD1AE2" w:rsidRPr="00B73B41" w:rsidRDefault="00AD1AE2" w:rsidP="00B73B41">
      <w:pPr>
        <w:pStyle w:val="Default"/>
        <w:jc w:val="both"/>
        <w:rPr>
          <w:rFonts w:asciiTheme="minorHAnsi" w:hAnsiTheme="minorHAnsi" w:cstheme="minorHAnsi"/>
          <w:color w:val="auto"/>
          <w:sz w:val="20"/>
          <w:szCs w:val="22"/>
        </w:rPr>
      </w:pPr>
    </w:p>
    <w:p w14:paraId="27C12D89" w14:textId="4A705D75" w:rsidR="00AD1AE2" w:rsidRPr="00B73B41" w:rsidRDefault="00A650BA" w:rsidP="00B73B41">
      <w:pPr>
        <w:spacing w:after="0" w:line="240" w:lineRule="auto"/>
        <w:jc w:val="both"/>
        <w:rPr>
          <w:rFonts w:cstheme="minorHAnsi"/>
          <w:b/>
          <w:sz w:val="20"/>
        </w:rPr>
      </w:pPr>
      <w:r w:rsidRPr="00B73B41">
        <w:rPr>
          <w:rFonts w:cstheme="minorHAnsi"/>
          <w:b/>
          <w:sz w:val="20"/>
        </w:rPr>
        <w:t xml:space="preserve">6. </w:t>
      </w:r>
      <w:r w:rsidR="00AD1AE2" w:rsidRPr="00B73B41">
        <w:rPr>
          <w:rFonts w:cstheme="minorHAnsi"/>
          <w:b/>
          <w:sz w:val="20"/>
        </w:rPr>
        <w:t>Przydatne linki:</w:t>
      </w:r>
    </w:p>
    <w:p w14:paraId="38FCA22F" w14:textId="77777777" w:rsidR="00AD1AE2" w:rsidRPr="00B73B41" w:rsidRDefault="0058128D" w:rsidP="00B73B41">
      <w:pPr>
        <w:spacing w:after="0" w:line="240" w:lineRule="auto"/>
        <w:jc w:val="both"/>
        <w:rPr>
          <w:rFonts w:cstheme="minorHAnsi"/>
          <w:b/>
          <w:sz w:val="20"/>
        </w:rPr>
      </w:pPr>
      <w:hyperlink r:id="rId5" w:history="1">
        <w:r w:rsidR="00AD1AE2" w:rsidRPr="00B73B41">
          <w:rPr>
            <w:rStyle w:val="Hipercze"/>
            <w:rFonts w:cstheme="minorHAnsi"/>
            <w:b/>
            <w:color w:val="auto"/>
            <w:sz w:val="20"/>
          </w:rPr>
          <w:t>https://www.biznes.gov.pl/pl/portal/0089</w:t>
        </w:r>
      </w:hyperlink>
    </w:p>
    <w:p w14:paraId="4EE6AE81" w14:textId="77777777" w:rsidR="00AD1AE2" w:rsidRPr="00B73B41" w:rsidRDefault="0058128D" w:rsidP="00B73B41">
      <w:pPr>
        <w:spacing w:after="0" w:line="240" w:lineRule="auto"/>
        <w:jc w:val="both"/>
        <w:rPr>
          <w:rFonts w:cstheme="minorHAnsi"/>
          <w:b/>
          <w:sz w:val="20"/>
        </w:rPr>
      </w:pPr>
      <w:hyperlink r:id="rId6" w:history="1">
        <w:r w:rsidR="00AD1AE2" w:rsidRPr="00B73B41">
          <w:rPr>
            <w:rStyle w:val="Hipercze"/>
            <w:rFonts w:cstheme="minorHAnsi"/>
            <w:b/>
            <w:color w:val="auto"/>
            <w:sz w:val="20"/>
          </w:rPr>
          <w:t>https://www.biznes.gov.pl/pl/portal/00151</w:t>
        </w:r>
      </w:hyperlink>
    </w:p>
    <w:p w14:paraId="02C16502" w14:textId="668044CC" w:rsidR="00AD1AE2" w:rsidRPr="00B73B41" w:rsidRDefault="0058128D" w:rsidP="00B73B41">
      <w:pPr>
        <w:spacing w:after="0" w:line="240" w:lineRule="auto"/>
        <w:jc w:val="both"/>
        <w:rPr>
          <w:rFonts w:cstheme="minorHAnsi"/>
          <w:b/>
          <w:sz w:val="20"/>
        </w:rPr>
      </w:pPr>
      <w:hyperlink r:id="rId7" w:history="1">
        <w:r w:rsidR="00AD1AE2" w:rsidRPr="00B73B41">
          <w:rPr>
            <w:rStyle w:val="Hipercze"/>
            <w:rFonts w:cstheme="minorHAnsi"/>
            <w:b/>
            <w:color w:val="auto"/>
            <w:sz w:val="20"/>
          </w:rPr>
          <w:t>https://www.biznes.gov.pl/pl/portal/0090</w:t>
        </w:r>
      </w:hyperlink>
    </w:p>
    <w:p w14:paraId="61DC35AD" w14:textId="77777777" w:rsidR="00177C8D" w:rsidRPr="00B73B41" w:rsidRDefault="00177C8D" w:rsidP="00B73B41">
      <w:pPr>
        <w:spacing w:after="0" w:line="240" w:lineRule="auto"/>
        <w:jc w:val="both"/>
        <w:rPr>
          <w:rFonts w:cstheme="minorHAnsi"/>
          <w:b/>
          <w:sz w:val="20"/>
        </w:rPr>
      </w:pPr>
    </w:p>
    <w:p w14:paraId="504C9E8B" w14:textId="77777777" w:rsidR="00AD1AE2" w:rsidRPr="00B73B41" w:rsidRDefault="00AD1AE2" w:rsidP="00B73B41">
      <w:pPr>
        <w:spacing w:after="0" w:line="240" w:lineRule="auto"/>
        <w:jc w:val="both"/>
        <w:rPr>
          <w:rFonts w:cstheme="minorHAnsi"/>
          <w:b/>
          <w:sz w:val="20"/>
        </w:rPr>
      </w:pPr>
    </w:p>
    <w:p w14:paraId="266B29C5" w14:textId="2E2B8E26" w:rsidR="00AD1AE2" w:rsidRPr="00B73B41" w:rsidRDefault="00AD1AE2" w:rsidP="00B73B41">
      <w:pPr>
        <w:spacing w:after="0" w:line="240" w:lineRule="auto"/>
        <w:jc w:val="center"/>
        <w:rPr>
          <w:rFonts w:cstheme="minorHAnsi"/>
          <w:b/>
          <w:sz w:val="20"/>
        </w:rPr>
      </w:pPr>
    </w:p>
    <w:p w14:paraId="206D9A32" w14:textId="77777777" w:rsidR="00AD1AE2" w:rsidRPr="00B73B41" w:rsidRDefault="00AD1AE2" w:rsidP="00B73B41">
      <w:pPr>
        <w:pStyle w:val="Default"/>
        <w:jc w:val="both"/>
        <w:rPr>
          <w:rFonts w:asciiTheme="minorHAnsi" w:hAnsiTheme="minorHAnsi" w:cstheme="minorHAnsi"/>
          <w:color w:val="auto"/>
          <w:sz w:val="20"/>
          <w:szCs w:val="22"/>
        </w:rPr>
      </w:pPr>
    </w:p>
    <w:sectPr w:rsidR="00AD1AE2" w:rsidRPr="00B73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Variable Text Semiligh">
    <w:panose1 w:val="00000000000000000000"/>
    <w:charset w:val="EE"/>
    <w:family w:val="auto"/>
    <w:pitch w:val="variable"/>
    <w:sig w:usb0="A00002FF" w:usb1="0000000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A5E"/>
    <w:multiLevelType w:val="hybridMultilevel"/>
    <w:tmpl w:val="B59803AA"/>
    <w:lvl w:ilvl="0" w:tplc="D916B08C">
      <w:start w:val="1"/>
      <w:numFmt w:val="bullet"/>
      <w:lvlText w:val="-"/>
      <w:lvlJc w:val="left"/>
      <w:pPr>
        <w:ind w:left="720" w:hanging="360"/>
      </w:pPr>
      <w:rPr>
        <w:rFonts w:ascii="Segoe UI Variable Text Semiligh" w:hAnsi="Segoe UI Variable Text Semilig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191C4C"/>
    <w:multiLevelType w:val="hybridMultilevel"/>
    <w:tmpl w:val="8D100CC8"/>
    <w:lvl w:ilvl="0" w:tplc="D916B08C">
      <w:start w:val="1"/>
      <w:numFmt w:val="bullet"/>
      <w:lvlText w:val="-"/>
      <w:lvlJc w:val="left"/>
      <w:pPr>
        <w:ind w:left="720" w:hanging="360"/>
      </w:pPr>
      <w:rPr>
        <w:rFonts w:ascii="Segoe UI Variable Text Semiligh" w:hAnsi="Segoe UI Variable Text Semilig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BC042B"/>
    <w:multiLevelType w:val="multilevel"/>
    <w:tmpl w:val="35C0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96C2C"/>
    <w:multiLevelType w:val="hybridMultilevel"/>
    <w:tmpl w:val="5F582020"/>
    <w:lvl w:ilvl="0" w:tplc="D916B08C">
      <w:start w:val="1"/>
      <w:numFmt w:val="bullet"/>
      <w:lvlText w:val="-"/>
      <w:lvlJc w:val="left"/>
      <w:pPr>
        <w:ind w:left="720" w:hanging="360"/>
      </w:pPr>
      <w:rPr>
        <w:rFonts w:ascii="Segoe UI Variable Text Semiligh" w:hAnsi="Segoe UI Variable Text Semilig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765C92"/>
    <w:multiLevelType w:val="multilevel"/>
    <w:tmpl w:val="13AE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2C7E81"/>
    <w:multiLevelType w:val="multilevel"/>
    <w:tmpl w:val="CE2C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A2335"/>
    <w:multiLevelType w:val="multilevel"/>
    <w:tmpl w:val="E67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A6DA5"/>
    <w:multiLevelType w:val="hybridMultilevel"/>
    <w:tmpl w:val="6394834E"/>
    <w:lvl w:ilvl="0" w:tplc="D916B08C">
      <w:start w:val="1"/>
      <w:numFmt w:val="bullet"/>
      <w:lvlText w:val="-"/>
      <w:lvlJc w:val="left"/>
      <w:pPr>
        <w:ind w:left="720" w:hanging="360"/>
      </w:pPr>
      <w:rPr>
        <w:rFonts w:ascii="Segoe UI Variable Text Semiligh" w:hAnsi="Segoe UI Variable Text Semilig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C076B7"/>
    <w:multiLevelType w:val="multilevel"/>
    <w:tmpl w:val="5A58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8"/>
  </w:num>
  <w:num w:numId="5">
    <w:abstractNumId w:val="6"/>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52"/>
    <w:rsid w:val="00035A8D"/>
    <w:rsid w:val="000E719A"/>
    <w:rsid w:val="00100F4E"/>
    <w:rsid w:val="00177C8D"/>
    <w:rsid w:val="00266F52"/>
    <w:rsid w:val="0028546E"/>
    <w:rsid w:val="002B78EA"/>
    <w:rsid w:val="003368DD"/>
    <w:rsid w:val="003872D9"/>
    <w:rsid w:val="003A1D2F"/>
    <w:rsid w:val="004A5669"/>
    <w:rsid w:val="004D4A58"/>
    <w:rsid w:val="00522D2E"/>
    <w:rsid w:val="0058128D"/>
    <w:rsid w:val="00646F83"/>
    <w:rsid w:val="00685E20"/>
    <w:rsid w:val="00701FA1"/>
    <w:rsid w:val="00782357"/>
    <w:rsid w:val="0082635C"/>
    <w:rsid w:val="008E2F6C"/>
    <w:rsid w:val="00A23FB3"/>
    <w:rsid w:val="00A650BA"/>
    <w:rsid w:val="00AD1AE2"/>
    <w:rsid w:val="00B54CDF"/>
    <w:rsid w:val="00B73ABF"/>
    <w:rsid w:val="00B73B41"/>
    <w:rsid w:val="00B82CCA"/>
    <w:rsid w:val="00E47E85"/>
    <w:rsid w:val="00E86B8D"/>
    <w:rsid w:val="00ED7CA7"/>
    <w:rsid w:val="00F37E51"/>
    <w:rsid w:val="00F80846"/>
    <w:rsid w:val="00FA0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94B7"/>
  <w15:chartTrackingRefBased/>
  <w15:docId w15:val="{33ED5F92-245B-4B68-9D12-17914E4D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4D4A5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54C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4CDF"/>
    <w:rPr>
      <w:b/>
      <w:bCs/>
    </w:rPr>
  </w:style>
  <w:style w:type="character" w:styleId="Hipercze">
    <w:name w:val="Hyperlink"/>
    <w:basedOn w:val="Domylnaczcionkaakapitu"/>
    <w:uiPriority w:val="99"/>
    <w:unhideWhenUsed/>
    <w:rsid w:val="004D4A58"/>
    <w:rPr>
      <w:color w:val="0563C1" w:themeColor="hyperlink"/>
      <w:u w:val="single"/>
    </w:rPr>
  </w:style>
  <w:style w:type="character" w:styleId="Nierozpoznanawzmianka">
    <w:name w:val="Unresolved Mention"/>
    <w:basedOn w:val="Domylnaczcionkaakapitu"/>
    <w:uiPriority w:val="99"/>
    <w:semiHidden/>
    <w:unhideWhenUsed/>
    <w:rsid w:val="004D4A58"/>
    <w:rPr>
      <w:color w:val="605E5C"/>
      <w:shd w:val="clear" w:color="auto" w:fill="E1DFDD"/>
    </w:rPr>
  </w:style>
  <w:style w:type="character" w:customStyle="1" w:styleId="Nagwek2Znak">
    <w:name w:val="Nagłówek 2 Znak"/>
    <w:basedOn w:val="Domylnaczcionkaakapitu"/>
    <w:link w:val="Nagwek2"/>
    <w:uiPriority w:val="9"/>
    <w:rsid w:val="004D4A58"/>
    <w:rPr>
      <w:rFonts w:ascii="Times New Roman" w:eastAsia="Times New Roman" w:hAnsi="Times New Roman" w:cs="Times New Roman"/>
      <w:b/>
      <w:bCs/>
      <w:sz w:val="36"/>
      <w:szCs w:val="36"/>
      <w:lang w:eastAsia="pl-PL"/>
    </w:rPr>
  </w:style>
  <w:style w:type="character" w:customStyle="1" w:styleId="nobcg">
    <w:name w:val="nobcg"/>
    <w:basedOn w:val="Domylnaczcionkaakapitu"/>
    <w:rsid w:val="004D4A58"/>
  </w:style>
  <w:style w:type="character" w:customStyle="1" w:styleId="text-underline">
    <w:name w:val="text-underline"/>
    <w:basedOn w:val="Domylnaczcionkaakapitu"/>
    <w:rsid w:val="004D4A58"/>
  </w:style>
  <w:style w:type="paragraph" w:styleId="Akapitzlist">
    <w:name w:val="List Paragraph"/>
    <w:basedOn w:val="Normalny"/>
    <w:uiPriority w:val="34"/>
    <w:qFormat/>
    <w:rsid w:val="00ED7CA7"/>
    <w:pPr>
      <w:ind w:left="720"/>
      <w:contextualSpacing/>
    </w:pPr>
  </w:style>
  <w:style w:type="paragraph" w:customStyle="1" w:styleId="Default">
    <w:name w:val="Default"/>
    <w:rsid w:val="00ED7CA7"/>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ED7CA7"/>
    <w:rPr>
      <w:color w:val="954F72" w:themeColor="followedHyperlink"/>
      <w:u w:val="single"/>
    </w:rPr>
  </w:style>
  <w:style w:type="character" w:styleId="Odwoaniedokomentarza">
    <w:name w:val="annotation reference"/>
    <w:basedOn w:val="Domylnaczcionkaakapitu"/>
    <w:uiPriority w:val="99"/>
    <w:semiHidden/>
    <w:unhideWhenUsed/>
    <w:rsid w:val="00F37E51"/>
    <w:rPr>
      <w:sz w:val="16"/>
      <w:szCs w:val="16"/>
    </w:rPr>
  </w:style>
  <w:style w:type="paragraph" w:styleId="Tekstkomentarza">
    <w:name w:val="annotation text"/>
    <w:basedOn w:val="Normalny"/>
    <w:link w:val="TekstkomentarzaZnak"/>
    <w:uiPriority w:val="99"/>
    <w:semiHidden/>
    <w:unhideWhenUsed/>
    <w:rsid w:val="00F37E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7E51"/>
    <w:rPr>
      <w:sz w:val="20"/>
      <w:szCs w:val="20"/>
    </w:rPr>
  </w:style>
  <w:style w:type="paragraph" w:styleId="Tematkomentarza">
    <w:name w:val="annotation subject"/>
    <w:basedOn w:val="Tekstkomentarza"/>
    <w:next w:val="Tekstkomentarza"/>
    <w:link w:val="TematkomentarzaZnak"/>
    <w:uiPriority w:val="99"/>
    <w:semiHidden/>
    <w:unhideWhenUsed/>
    <w:rsid w:val="00F37E51"/>
    <w:rPr>
      <w:b/>
      <w:bCs/>
    </w:rPr>
  </w:style>
  <w:style w:type="character" w:customStyle="1" w:styleId="TematkomentarzaZnak">
    <w:name w:val="Temat komentarza Znak"/>
    <w:basedOn w:val="TekstkomentarzaZnak"/>
    <w:link w:val="Tematkomentarza"/>
    <w:uiPriority w:val="99"/>
    <w:semiHidden/>
    <w:rsid w:val="00F37E51"/>
    <w:rPr>
      <w:b/>
      <w:bCs/>
      <w:sz w:val="20"/>
      <w:szCs w:val="20"/>
    </w:rPr>
  </w:style>
  <w:style w:type="paragraph" w:styleId="Tekstdymka">
    <w:name w:val="Balloon Text"/>
    <w:basedOn w:val="Normalny"/>
    <w:link w:val="TekstdymkaZnak"/>
    <w:uiPriority w:val="99"/>
    <w:semiHidden/>
    <w:unhideWhenUsed/>
    <w:rsid w:val="00F37E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7E51"/>
    <w:rPr>
      <w:rFonts w:ascii="Segoe UI" w:hAnsi="Segoe UI" w:cs="Segoe UI"/>
      <w:sz w:val="18"/>
      <w:szCs w:val="18"/>
    </w:rPr>
  </w:style>
  <w:style w:type="paragraph" w:styleId="Poprawka">
    <w:name w:val="Revision"/>
    <w:hidden/>
    <w:uiPriority w:val="99"/>
    <w:semiHidden/>
    <w:rsid w:val="00035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0902">
      <w:bodyDiv w:val="1"/>
      <w:marLeft w:val="0"/>
      <w:marRight w:val="0"/>
      <w:marTop w:val="0"/>
      <w:marBottom w:val="0"/>
      <w:divBdr>
        <w:top w:val="none" w:sz="0" w:space="0" w:color="auto"/>
        <w:left w:val="none" w:sz="0" w:space="0" w:color="auto"/>
        <w:bottom w:val="none" w:sz="0" w:space="0" w:color="auto"/>
        <w:right w:val="none" w:sz="0" w:space="0" w:color="auto"/>
      </w:divBdr>
      <w:divsChild>
        <w:div w:id="1732844062">
          <w:marLeft w:val="0"/>
          <w:marRight w:val="0"/>
          <w:marTop w:val="0"/>
          <w:marBottom w:val="0"/>
          <w:divBdr>
            <w:top w:val="none" w:sz="0" w:space="0" w:color="auto"/>
            <w:left w:val="none" w:sz="0" w:space="0" w:color="auto"/>
            <w:bottom w:val="none" w:sz="0" w:space="0" w:color="auto"/>
            <w:right w:val="none" w:sz="0" w:space="0" w:color="auto"/>
          </w:divBdr>
          <w:divsChild>
            <w:div w:id="7200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znes.gov.pl/pl/portal/0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znes.gov.pl/pl/portal/00151" TargetMode="External"/><Relationship Id="rId5" Type="http://schemas.openxmlformats.org/officeDocument/2006/relationships/hyperlink" Target="https://www.biznes.gov.pl/pl/portal/00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765</Words>
  <Characters>4592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Transportowy Dozor Techniczny</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Lemańczyk</dc:creator>
  <cp:keywords/>
  <dc:description/>
  <cp:lastModifiedBy>Ewa Dorobińska</cp:lastModifiedBy>
  <cp:revision>4</cp:revision>
  <dcterms:created xsi:type="dcterms:W3CDTF">2025-08-07T08:43:00Z</dcterms:created>
  <dcterms:modified xsi:type="dcterms:W3CDTF">2025-08-08T05:25:00Z</dcterms:modified>
</cp:coreProperties>
</file>