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8D" w:rsidRPr="00A30085" w:rsidRDefault="00C5518D" w:rsidP="00C5518D">
      <w:pPr>
        <w:spacing w:after="60"/>
        <w:ind w:left="5812"/>
        <w:jc w:val="center"/>
        <w:rPr>
          <w:rFonts w:ascii="Times New Roman" w:hAnsi="Times New Roman" w:cs="Times New Roman"/>
        </w:rPr>
      </w:pPr>
    </w:p>
    <w:p w:rsidR="00C5518D" w:rsidRPr="00A30085" w:rsidRDefault="00C5518D" w:rsidP="00C5518D">
      <w:pPr>
        <w:spacing w:after="60"/>
        <w:ind w:left="5812"/>
        <w:jc w:val="center"/>
        <w:rPr>
          <w:rFonts w:ascii="Times New Roman" w:hAnsi="Times New Roman" w:cs="Times New Roman"/>
        </w:rPr>
      </w:pPr>
    </w:p>
    <w:p w:rsidR="00C5518D" w:rsidRDefault="005C68E8" w:rsidP="00C5518D">
      <w:pPr>
        <w:spacing w:after="60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5C68E8" w:rsidRPr="00A30085" w:rsidRDefault="005C68E8" w:rsidP="00C5518D">
      <w:pPr>
        <w:spacing w:after="60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</w:p>
    <w:p w:rsidR="006710A9" w:rsidRPr="00A30085" w:rsidRDefault="006710A9">
      <w:pPr>
        <w:rPr>
          <w:rFonts w:ascii="Times New Roman" w:hAnsi="Times New Roman" w:cs="Times New Roman"/>
        </w:rPr>
      </w:pPr>
    </w:p>
    <w:p w:rsidR="006710A9" w:rsidRPr="00A30085" w:rsidRDefault="006710A9">
      <w:pPr>
        <w:rPr>
          <w:rFonts w:ascii="Times New Roman" w:hAnsi="Times New Roman" w:cs="Times New Roman"/>
        </w:rPr>
      </w:pPr>
    </w:p>
    <w:p w:rsidR="006710A9" w:rsidRPr="00A30085" w:rsidRDefault="006710A9">
      <w:pPr>
        <w:rPr>
          <w:rFonts w:ascii="Times New Roman" w:hAnsi="Times New Roman" w:cs="Times New Roman"/>
        </w:rPr>
      </w:pPr>
    </w:p>
    <w:p w:rsidR="00B80B91" w:rsidRPr="00A30085" w:rsidRDefault="006710A9" w:rsidP="006710A9">
      <w:pPr>
        <w:jc w:val="center"/>
        <w:rPr>
          <w:rFonts w:ascii="Times New Roman" w:hAnsi="Times New Roman" w:cs="Times New Roman"/>
          <w:b/>
          <w:sz w:val="36"/>
        </w:rPr>
      </w:pPr>
      <w:r w:rsidRPr="00A30085">
        <w:rPr>
          <w:rFonts w:ascii="Times New Roman" w:hAnsi="Times New Roman" w:cs="Times New Roman"/>
          <w:b/>
          <w:sz w:val="36"/>
        </w:rPr>
        <w:t>OŚWIADCZENIE</w:t>
      </w:r>
    </w:p>
    <w:p w:rsidR="006710A9" w:rsidRPr="00A30085" w:rsidRDefault="006710A9" w:rsidP="006710A9">
      <w:pPr>
        <w:jc w:val="center"/>
        <w:rPr>
          <w:rFonts w:ascii="Times New Roman" w:hAnsi="Times New Roman" w:cs="Times New Roman"/>
          <w:b/>
          <w:sz w:val="36"/>
        </w:rPr>
      </w:pPr>
    </w:p>
    <w:p w:rsidR="00001850" w:rsidRDefault="00001850" w:rsidP="00001850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Zgodnie z pkt 2.2 b) część I załącznik II </w:t>
      </w:r>
      <w:r w:rsidRPr="00001850">
        <w:rPr>
          <w:rFonts w:ascii="Times New Roman" w:hAnsi="Times New Roman" w:cs="Times New Roman"/>
          <w:sz w:val="24"/>
          <w:szCs w:val="28"/>
        </w:rPr>
        <w:t>Rozporządzeni</w:t>
      </w:r>
      <w:r>
        <w:rPr>
          <w:rFonts w:ascii="Times New Roman" w:hAnsi="Times New Roman" w:cs="Times New Roman"/>
          <w:sz w:val="24"/>
          <w:szCs w:val="28"/>
        </w:rPr>
        <w:t>a</w:t>
      </w:r>
      <w:r w:rsidRPr="00001850">
        <w:rPr>
          <w:rFonts w:ascii="Times New Roman" w:hAnsi="Times New Roman" w:cs="Times New Roman"/>
          <w:sz w:val="24"/>
          <w:szCs w:val="28"/>
        </w:rPr>
        <w:t xml:space="preserve"> Parlamentu Europejskiego </w:t>
      </w:r>
      <w:r>
        <w:rPr>
          <w:rFonts w:ascii="Times New Roman" w:hAnsi="Times New Roman" w:cs="Times New Roman"/>
          <w:sz w:val="24"/>
          <w:szCs w:val="28"/>
        </w:rPr>
        <w:t>i</w:t>
      </w:r>
      <w:r w:rsidRPr="00001850">
        <w:rPr>
          <w:rFonts w:ascii="Times New Roman" w:hAnsi="Times New Roman" w:cs="Times New Roman"/>
          <w:sz w:val="24"/>
          <w:szCs w:val="28"/>
        </w:rPr>
        <w:t xml:space="preserve"> Rady (UE) 2018/858 z dnia 30 maja 2018 r. w sprawie homologacji i nadzoru rynku pojazdów silnikowych i ich przyczep oraz układów, komponentów i oddzielnych zespołów technicznych przeznaczonych do tych pojazdów, zmi</w:t>
      </w:r>
      <w:r>
        <w:rPr>
          <w:rFonts w:ascii="Times New Roman" w:hAnsi="Times New Roman" w:cs="Times New Roman"/>
          <w:sz w:val="24"/>
          <w:szCs w:val="28"/>
        </w:rPr>
        <w:t>eniające rozporządzenie (WE) nr </w:t>
      </w:r>
      <w:r w:rsidRPr="00001850">
        <w:rPr>
          <w:rFonts w:ascii="Times New Roman" w:hAnsi="Times New Roman" w:cs="Times New Roman"/>
          <w:sz w:val="24"/>
          <w:szCs w:val="28"/>
        </w:rPr>
        <w:t>715/2007 i (WE) nr 595/2009 oraz uchylające</w:t>
      </w:r>
      <w:r>
        <w:rPr>
          <w:rFonts w:ascii="Times New Roman" w:hAnsi="Times New Roman" w:cs="Times New Roman"/>
          <w:sz w:val="24"/>
          <w:szCs w:val="28"/>
        </w:rPr>
        <w:t>go</w:t>
      </w:r>
      <w:r w:rsidRPr="00001850">
        <w:rPr>
          <w:rFonts w:ascii="Times New Roman" w:hAnsi="Times New Roman" w:cs="Times New Roman"/>
          <w:sz w:val="24"/>
          <w:szCs w:val="28"/>
        </w:rPr>
        <w:t xml:space="preserve"> dyrektywę 2007/46/WE</w:t>
      </w:r>
      <w:r>
        <w:rPr>
          <w:rFonts w:ascii="Times New Roman" w:hAnsi="Times New Roman" w:cs="Times New Roman"/>
          <w:sz w:val="24"/>
          <w:szCs w:val="28"/>
        </w:rPr>
        <w:t>,</w:t>
      </w:r>
    </w:p>
    <w:p w:rsidR="006710A9" w:rsidRPr="00A30085" w:rsidRDefault="006710A9">
      <w:pPr>
        <w:rPr>
          <w:rFonts w:ascii="Times New Roman" w:hAnsi="Times New Roman" w:cs="Times New Roman"/>
          <w:sz w:val="24"/>
          <w:szCs w:val="28"/>
        </w:rPr>
      </w:pPr>
    </w:p>
    <w:p w:rsidR="006710A9" w:rsidRPr="00A30085" w:rsidRDefault="00001850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</w:t>
      </w:r>
      <w:bookmarkStart w:id="0" w:name="_GoBack"/>
      <w:bookmarkEnd w:id="0"/>
      <w:r w:rsidR="006710A9" w:rsidRPr="00A30085">
        <w:rPr>
          <w:rFonts w:ascii="Times New Roman" w:hAnsi="Times New Roman" w:cs="Times New Roman"/>
          <w:sz w:val="24"/>
          <w:szCs w:val="28"/>
        </w:rPr>
        <w:t xml:space="preserve">świadczam, że </w:t>
      </w:r>
      <w:r w:rsidR="00C23D33" w:rsidRPr="00A30085">
        <w:rPr>
          <w:rFonts w:ascii="Times New Roman" w:hAnsi="Times New Roman" w:cs="Times New Roman"/>
          <w:sz w:val="24"/>
          <w:szCs w:val="28"/>
        </w:rPr>
        <w:t>w zakresie</w:t>
      </w:r>
      <w:r w:rsidR="006710A9" w:rsidRPr="00A30085">
        <w:rPr>
          <w:rFonts w:ascii="Times New Roman" w:hAnsi="Times New Roman" w:cs="Times New Roman"/>
          <w:sz w:val="24"/>
          <w:szCs w:val="28"/>
        </w:rPr>
        <w:t>:</w:t>
      </w:r>
    </w:p>
    <w:p w:rsidR="00001850" w:rsidRDefault="006710A9">
      <w:pPr>
        <w:rPr>
          <w:rFonts w:ascii="Times New Roman" w:hAnsi="Times New Roman" w:cs="Times New Roman"/>
          <w:sz w:val="24"/>
          <w:szCs w:val="28"/>
        </w:rPr>
      </w:pPr>
      <w:r w:rsidRPr="00A30085">
        <w:rPr>
          <w:rFonts w:ascii="Times New Roman" w:hAnsi="Times New Roman" w:cs="Times New Roman"/>
          <w:sz w:val="24"/>
          <w:szCs w:val="28"/>
        </w:rPr>
        <w:t xml:space="preserve">- </w:t>
      </w:r>
      <w:r w:rsidR="00001850">
        <w:rPr>
          <w:rFonts w:ascii="Times New Roman" w:hAnsi="Times New Roman" w:cs="Times New Roman"/>
          <w:sz w:val="24"/>
          <w:szCs w:val="28"/>
        </w:rPr>
        <w:t xml:space="preserve">marki: </w:t>
      </w:r>
      <w:r w:rsidR="00001850" w:rsidRPr="00A30085">
        <w:rPr>
          <w:rFonts w:ascii="Times New Roman" w:hAnsi="Times New Roman" w:cs="Times New Roman"/>
          <w:sz w:val="24"/>
          <w:szCs w:val="28"/>
        </w:rPr>
        <w:t>…………………………………………………</w:t>
      </w:r>
      <w:r w:rsidR="00001850">
        <w:rPr>
          <w:rFonts w:ascii="Times New Roman" w:hAnsi="Times New Roman" w:cs="Times New Roman"/>
          <w:sz w:val="24"/>
          <w:szCs w:val="28"/>
        </w:rPr>
        <w:t>………</w:t>
      </w:r>
      <w:r w:rsidR="00001850" w:rsidRPr="00A30085">
        <w:rPr>
          <w:rFonts w:ascii="Times New Roman" w:hAnsi="Times New Roman" w:cs="Times New Roman"/>
          <w:sz w:val="24"/>
          <w:szCs w:val="28"/>
        </w:rPr>
        <w:t>……………………………</w:t>
      </w:r>
    </w:p>
    <w:p w:rsidR="00001850" w:rsidRDefault="00001850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typu pojazdu: </w:t>
      </w:r>
      <w:r w:rsidRPr="00A30085"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</w:t>
      </w:r>
    </w:p>
    <w:p w:rsidR="00001850" w:rsidRDefault="00001850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nr VIN: </w:t>
      </w:r>
      <w:r w:rsidRPr="00A30085">
        <w:rPr>
          <w:rFonts w:ascii="Times New Roman" w:hAnsi="Times New Roman" w:cs="Times New Roman"/>
          <w:sz w:val="24"/>
          <w:szCs w:val="28"/>
        </w:rPr>
        <w:t>……………………………………</w:t>
      </w:r>
      <w:r>
        <w:rPr>
          <w:rFonts w:ascii="Times New Roman" w:hAnsi="Times New Roman" w:cs="Times New Roman"/>
          <w:sz w:val="24"/>
          <w:szCs w:val="28"/>
        </w:rPr>
        <w:t>…….</w:t>
      </w:r>
      <w:r w:rsidRPr="00A30085">
        <w:rPr>
          <w:rFonts w:ascii="Times New Roman" w:hAnsi="Times New Roman" w:cs="Times New Roman"/>
          <w:sz w:val="24"/>
          <w:szCs w:val="28"/>
        </w:rPr>
        <w:t>…………………………………………</w:t>
      </w:r>
    </w:p>
    <w:p w:rsidR="006710A9" w:rsidRPr="00A30085" w:rsidRDefault="00001850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</w:t>
      </w:r>
      <w:r w:rsidR="00C23D33" w:rsidRPr="00A30085">
        <w:rPr>
          <w:rFonts w:ascii="Times New Roman" w:hAnsi="Times New Roman" w:cs="Times New Roman"/>
          <w:sz w:val="24"/>
          <w:szCs w:val="28"/>
        </w:rPr>
        <w:t>łożyłem tylko jeden wniosek i tylko w jednym państwie członkowskim Unii Europejskiej.</w:t>
      </w:r>
    </w:p>
    <w:p w:rsidR="006710A9" w:rsidRPr="00A30085" w:rsidRDefault="006710A9">
      <w:pPr>
        <w:rPr>
          <w:rFonts w:ascii="Times New Roman" w:hAnsi="Times New Roman" w:cs="Times New Roman"/>
          <w:sz w:val="28"/>
          <w:szCs w:val="28"/>
        </w:rPr>
      </w:pPr>
    </w:p>
    <w:p w:rsidR="006710A9" w:rsidRPr="00A30085" w:rsidRDefault="006710A9">
      <w:pPr>
        <w:rPr>
          <w:rFonts w:ascii="Times New Roman" w:hAnsi="Times New Roman" w:cs="Times New Roman"/>
        </w:rPr>
      </w:pPr>
    </w:p>
    <w:p w:rsidR="006710A9" w:rsidRPr="00A30085" w:rsidRDefault="006710A9">
      <w:pPr>
        <w:rPr>
          <w:rFonts w:ascii="Times New Roman" w:hAnsi="Times New Roman" w:cs="Times New Roman"/>
        </w:rPr>
      </w:pPr>
    </w:p>
    <w:p w:rsidR="006710A9" w:rsidRPr="00A30085" w:rsidRDefault="006710A9" w:rsidP="006710A9">
      <w:pPr>
        <w:ind w:left="5529"/>
        <w:jc w:val="center"/>
        <w:rPr>
          <w:rFonts w:ascii="Times New Roman" w:hAnsi="Times New Roman" w:cs="Times New Roman"/>
        </w:rPr>
      </w:pPr>
    </w:p>
    <w:p w:rsidR="006710A9" w:rsidRPr="00A30085" w:rsidRDefault="006710A9" w:rsidP="006710A9">
      <w:pPr>
        <w:spacing w:after="60"/>
        <w:ind w:left="5528"/>
        <w:jc w:val="center"/>
        <w:rPr>
          <w:rFonts w:ascii="Times New Roman" w:hAnsi="Times New Roman" w:cs="Times New Roman"/>
        </w:rPr>
      </w:pPr>
      <w:r w:rsidRPr="00A30085">
        <w:rPr>
          <w:rFonts w:ascii="Times New Roman" w:hAnsi="Times New Roman" w:cs="Times New Roman"/>
        </w:rPr>
        <w:t>…………………………………………</w:t>
      </w:r>
    </w:p>
    <w:p w:rsidR="006710A9" w:rsidRPr="00A30085" w:rsidRDefault="00396B0A" w:rsidP="006710A9">
      <w:pPr>
        <w:spacing w:after="60"/>
        <w:ind w:left="552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czytelny podpis producenta</w:t>
      </w:r>
    </w:p>
    <w:sectPr w:rsidR="006710A9" w:rsidRPr="00A30085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850" w:rsidRDefault="00001850" w:rsidP="006710A9">
      <w:pPr>
        <w:spacing w:after="0" w:line="240" w:lineRule="auto"/>
      </w:pPr>
      <w:r>
        <w:separator/>
      </w:r>
    </w:p>
  </w:endnote>
  <w:endnote w:type="continuationSeparator" w:id="0">
    <w:p w:rsidR="00001850" w:rsidRDefault="00001850" w:rsidP="0067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850" w:rsidRDefault="00001850" w:rsidP="006710A9">
      <w:pPr>
        <w:spacing w:after="0" w:line="240" w:lineRule="auto"/>
      </w:pPr>
      <w:r>
        <w:separator/>
      </w:r>
    </w:p>
  </w:footnote>
  <w:footnote w:type="continuationSeparator" w:id="0">
    <w:p w:rsidR="00001850" w:rsidRDefault="00001850" w:rsidP="006710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A9"/>
    <w:rsid w:val="00001850"/>
    <w:rsid w:val="00396B0A"/>
    <w:rsid w:val="005C68E8"/>
    <w:rsid w:val="006710A9"/>
    <w:rsid w:val="008E20F0"/>
    <w:rsid w:val="00920C87"/>
    <w:rsid w:val="009455B7"/>
    <w:rsid w:val="009A1CD6"/>
    <w:rsid w:val="00A30085"/>
    <w:rsid w:val="00B80B91"/>
    <w:rsid w:val="00C23D33"/>
    <w:rsid w:val="00C5518D"/>
    <w:rsid w:val="00CD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0111"/>
  <w15:docId w15:val="{6887CCEB-BFE6-4495-B65A-6F308D3D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10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10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10A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10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10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10A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0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01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850"/>
  </w:style>
  <w:style w:type="paragraph" w:styleId="Stopka">
    <w:name w:val="footer"/>
    <w:basedOn w:val="Normalny"/>
    <w:link w:val="StopkaZnak"/>
    <w:uiPriority w:val="99"/>
    <w:unhideWhenUsed/>
    <w:rsid w:val="00001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FED65-C601-4D42-825E-FA8D7DA8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tdt</dc:creator>
  <cp:lastModifiedBy>Rafał Jarosz</cp:lastModifiedBy>
  <cp:revision>2</cp:revision>
  <dcterms:created xsi:type="dcterms:W3CDTF">2021-06-22T06:47:00Z</dcterms:created>
  <dcterms:modified xsi:type="dcterms:W3CDTF">2021-06-22T06:47:00Z</dcterms:modified>
</cp:coreProperties>
</file>